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2D" w:rsidRDefault="0007049B" w:rsidP="00C130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Основные направления бюджетной политики</w:t>
      </w:r>
    </w:p>
    <w:p w:rsidR="00C1302D" w:rsidRDefault="0007049B" w:rsidP="00C130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Кожевниковский</w:t>
      </w:r>
      <w:proofErr w:type="spellEnd"/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C1302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муниципальный 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район»</w:t>
      </w:r>
    </w:p>
    <w:p w:rsidR="0007049B" w:rsidRPr="0007049B" w:rsidRDefault="0007049B" w:rsidP="00C130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 202</w:t>
      </w:r>
      <w:r w:rsidR="00C1302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 и  плановый период 202</w:t>
      </w:r>
      <w:r w:rsidR="00C1302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– 202</w:t>
      </w:r>
      <w:r w:rsidR="00C1302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07049B" w:rsidRPr="0007049B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07049B" w:rsidRPr="00907024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Основные направления бюджетной </w:t>
      </w:r>
      <w:r w:rsidR="00312C9B" w:rsidRPr="00312C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разработаны в соответствии со статьей 15 Закона Томской области от 11 октября 2007 года № 231-ОЗ «О бюджетном процессе в Томской области»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Указа  Президента Российской Федерации от 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07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.0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 № 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>309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 национальных целях  развития Российской Федерации на период до 2030 года</w:t>
      </w:r>
      <w:r w:rsidR="007431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 перспективу до 2036 года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»,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23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Положения о бюджетном процессе в муниципальном образовании Кожевниковский район</w:t>
      </w:r>
      <w:proofErr w:type="gramEnd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утвержденного решением Думы Кожевниковского района № 349 от 28.12.2019 г</w:t>
      </w:r>
      <w:r w:rsidRPr="009070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а также с учетом прогноза 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параметров прогноза  социально-экономического развити</w:t>
      </w:r>
      <w:r w:rsidR="00907024"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Кожевниковского района на 202</w:t>
      </w:r>
      <w:r w:rsidR="00A808B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A808B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07049B" w:rsidRPr="0007049B" w:rsidRDefault="0007049B" w:rsidP="00AC032B">
      <w:pPr>
        <w:widowControl w:val="0"/>
        <w:tabs>
          <w:tab w:val="left" w:pos="60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9B">
        <w:rPr>
          <w:rFonts w:ascii="Times New Roman" w:hAnsi="Times New Roman" w:cs="Times New Roman"/>
          <w:sz w:val="24"/>
          <w:szCs w:val="24"/>
        </w:rPr>
        <w:t>Основные направления бюджетной   политики являются основой для составления проекта бюджета муниципального района и бюджетов поселений на 202</w:t>
      </w:r>
      <w:r w:rsidR="00A808B1">
        <w:rPr>
          <w:rFonts w:ascii="Times New Roman" w:hAnsi="Times New Roman" w:cs="Times New Roman"/>
          <w:sz w:val="24"/>
          <w:szCs w:val="24"/>
        </w:rPr>
        <w:t>6</w:t>
      </w:r>
      <w:r w:rsidRPr="0007049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808B1">
        <w:rPr>
          <w:rFonts w:ascii="Times New Roman" w:hAnsi="Times New Roman" w:cs="Times New Roman"/>
          <w:sz w:val="24"/>
          <w:szCs w:val="24"/>
        </w:rPr>
        <w:t>7</w:t>
      </w:r>
      <w:r w:rsidRPr="0007049B">
        <w:rPr>
          <w:rFonts w:ascii="Times New Roman" w:hAnsi="Times New Roman" w:cs="Times New Roman"/>
          <w:sz w:val="24"/>
          <w:szCs w:val="24"/>
        </w:rPr>
        <w:t xml:space="preserve"> и 202</w:t>
      </w:r>
      <w:r w:rsidR="00A808B1">
        <w:rPr>
          <w:rFonts w:ascii="Times New Roman" w:hAnsi="Times New Roman" w:cs="Times New Roman"/>
          <w:sz w:val="24"/>
          <w:szCs w:val="24"/>
        </w:rPr>
        <w:t>8</w:t>
      </w:r>
      <w:r w:rsidRPr="0007049B">
        <w:rPr>
          <w:rFonts w:ascii="Times New Roman" w:hAnsi="Times New Roman" w:cs="Times New Roman"/>
          <w:sz w:val="24"/>
          <w:szCs w:val="24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проектировок бюджета. </w:t>
      </w:r>
    </w:p>
    <w:p w:rsidR="0007049B" w:rsidRPr="0007049B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сложившихся экономических условиях основными ориентирами и приоритетами бюджетной, налоговой и долговой политики му</w:t>
      </w:r>
      <w:r w:rsidR="00484E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ниципального образования на 202</w:t>
      </w:r>
      <w:r w:rsidR="00A808B1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A808B1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годы являются сохранение финансовой устойчивости и 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</w:t>
      </w:r>
      <w:r w:rsidR="00484E3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7049B" w:rsidRPr="0007049B" w:rsidRDefault="0007049B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направления бюджетной политики определяют задачи в сфере формирования и исполнения расходов районного бюджета на предстоящий период.</w:t>
      </w:r>
    </w:p>
    <w:p w:rsidR="0007049B" w:rsidRPr="0007049B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 xml:space="preserve">1.     </w:t>
      </w:r>
      <w:r w:rsidRPr="000704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Основные итоги бюджетной политики Кожевниковского района в 202</w:t>
      </w:r>
      <w:r w:rsidR="004921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</w:t>
      </w:r>
      <w:r w:rsidR="006C21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году и ожидаемые итоги 202</w:t>
      </w:r>
      <w:r w:rsidR="004921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0704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года</w:t>
      </w:r>
    </w:p>
    <w:p w:rsidR="0007049B" w:rsidRPr="00DE3177" w:rsidRDefault="0007049B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непростую</w:t>
      </w:r>
      <w:r w:rsidR="000D06A5"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геополитическую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 в Российской </w:t>
      </w:r>
      <w:r w:rsidR="000D06A5"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оказала прямое влияние на параметры как районного, так и консолидированного бюджетов в 202</w:t>
      </w:r>
      <w:r w:rsidR="003E22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исполнение бюджетов всех уровн</w:t>
      </w:r>
      <w:bookmarkStart w:id="0" w:name="_GoBack"/>
      <w:bookmarkEnd w:id="0"/>
      <w:r w:rsidRPr="001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в прошедшем году сложилось следующим образом: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план по налоговым и неналоговым доходам  консолидированного бюджета  удалось </w:t>
      </w:r>
      <w:r w:rsidR="00CB29B9"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исполнить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 </w:t>
      </w:r>
      <w:r w:rsidR="00F656EB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</w:t>
      </w:r>
      <w:r w:rsidR="00696433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4</w:t>
      </w:r>
      <w:r w:rsidR="00F656EB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="001265E0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</w:t>
      </w:r>
      <w:r w:rsidR="009E2A65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%,</w:t>
      </w:r>
      <w:r w:rsidR="009B06A2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 плане </w:t>
      </w:r>
      <w:r w:rsidR="001265E0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268</w:t>
      </w:r>
      <w:r w:rsidR="00696433"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,3</w:t>
      </w:r>
      <w:r w:rsidRPr="001265E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млн. рублей выполнено </w:t>
      </w:r>
      <w:r w:rsidR="0081432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279</w:t>
      </w:r>
      <w:r w:rsidR="003A436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="0081432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9B06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млн. руб</w:t>
      </w:r>
      <w:r w:rsidRPr="001776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07049B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lang w:eastAsia="ru-RU"/>
        </w:rPr>
        <w:t xml:space="preserve"> </w:t>
      </w:r>
      <w:r w:rsidR="009B06A2" w:rsidRPr="00DF09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DF09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сполнение  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бюджета по налоговым и</w:t>
      </w:r>
      <w:proofErr w:type="gramEnd"/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неналоговым доходам составило </w:t>
      </w:r>
      <w:r w:rsidR="003A436C">
        <w:rPr>
          <w:rFonts w:ascii="Times New Roman" w:eastAsia="Times New Roman" w:hAnsi="Times New Roman" w:cs="Times New Roman"/>
          <w:sz w:val="24"/>
          <w:szCs w:val="24"/>
          <w:lang w:eastAsia="ru-RU"/>
        </w:rPr>
        <w:t>104</w:t>
      </w:r>
      <w:r w:rsidR="00E104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43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  <w:r w:rsidR="00783804"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плане </w:t>
      </w:r>
      <w:r w:rsidR="003A436C">
        <w:rPr>
          <w:rFonts w:ascii="Times New Roman" w:eastAsia="Times New Roman" w:hAnsi="Times New Roman" w:cs="Times New Roman"/>
          <w:sz w:val="24"/>
          <w:szCs w:val="24"/>
          <w:lang w:eastAsia="ru-RU"/>
        </w:rPr>
        <w:t>200,3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млн. руб. исполнение </w:t>
      </w:r>
      <w:r w:rsidR="003A436C">
        <w:rPr>
          <w:rFonts w:ascii="Times New Roman" w:eastAsia="Times New Roman" w:hAnsi="Times New Roman" w:cs="Times New Roman"/>
          <w:sz w:val="24"/>
          <w:szCs w:val="24"/>
          <w:lang w:eastAsia="ru-RU"/>
        </w:rPr>
        <w:t>209,9</w:t>
      </w:r>
      <w:r w:rsidR="00783804"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</w:t>
      </w:r>
      <w:r w:rsidRPr="00DF09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7049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районного бюджета за 202</w:t>
      </w:r>
      <w:r w:rsidR="00A939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1 </w:t>
      </w:r>
      <w:r w:rsidR="00A939DA">
        <w:rPr>
          <w:rFonts w:ascii="Times New Roman" w:eastAsia="Times New Roman" w:hAnsi="Times New Roman" w:cs="Times New Roman"/>
          <w:sz w:val="24"/>
          <w:szCs w:val="24"/>
          <w:lang w:eastAsia="ru-RU"/>
        </w:rPr>
        <w:t>210</w:t>
      </w:r>
      <w:r w:rsid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39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57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 рублей.</w:t>
      </w:r>
    </w:p>
    <w:p w:rsidR="0007049B" w:rsidRPr="0007049B" w:rsidRDefault="003411AF" w:rsidP="00AC03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41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049B"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в 202</w:t>
      </w:r>
      <w:r w:rsidR="001265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049B" w:rsidRPr="0042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07049B" w:rsidRPr="00341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 с профицитом в </w:t>
      </w:r>
      <w:r w:rsidRPr="00341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8,3 млн. рублей.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</w:t>
      </w:r>
      <w:proofErr w:type="spellStart"/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течение всего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применялись необходимые меры по обеспечению сбалансированности районного бюджета, в том числе по повышению собираемости налоговых и неналоговых доходов, оптимизации неэффективных бюджетных расходов, ограничения кассовых выплат на осуществление отдельных видов расходов местного бюджета.</w:t>
      </w:r>
    </w:p>
    <w:p w:rsidR="0007049B" w:rsidRPr="00907024" w:rsidRDefault="0007049B" w:rsidP="00AC032B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</w:t>
      </w:r>
      <w:r w:rsidR="00904C0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3411AF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бюджет Кожевниковского муниципального района сформирован с соблюдением требований Бюджетного кодекса с дефицитом бюджета, не превышающем сложившийся на 01.01.202</w:t>
      </w:r>
      <w:r w:rsidR="009518E0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остаток средств на едином счете бюджета. Это позволило не привлекать заемные источники финансирования расходов и не направлять бюджетные средства на облуживание муниципального долга. Бюджеты поселений также сбалансированы без привлечения заемных средств. По результатам исполнения бюджета Кожевниковского муниципального района за 202</w:t>
      </w:r>
      <w:r w:rsidR="009518E0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все первоочередные расходные обязательства были исполнены,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Просроченная кредиторская задолженность районного 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по состоянию на 01 января 202</w:t>
      </w:r>
      <w:r w:rsidR="009518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07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отсутствовала.</w:t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Обеспечено выполнение всех приоритетных направлений расходов, а именно:</w:t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надлежащем объеме исполнены «майские» указы Президента Российской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Федерации.</w:t>
      </w:r>
    </w:p>
    <w:p w:rsidR="0007049B" w:rsidRPr="0007049B" w:rsidRDefault="0007049B" w:rsidP="00AC032B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задачи по повышению эффективности расходов районного бюджета, в том числе путем переориентации бюджетных ассигнований на реализацию приоритетных направлений социально-экономического развития Кожевниковского района.</w:t>
      </w:r>
    </w:p>
    <w:p w:rsidR="0007049B" w:rsidRPr="0007049B" w:rsidRDefault="0007049B" w:rsidP="00AC032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2. Ожидаемые итоги реализации бюджетной политики в 202</w:t>
      </w:r>
      <w:r w:rsidR="00D233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5</w:t>
      </w:r>
      <w:r w:rsidRPr="0007049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году.</w:t>
      </w:r>
    </w:p>
    <w:p w:rsidR="0007049B" w:rsidRPr="0007049B" w:rsidRDefault="0007049B" w:rsidP="00AC032B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202</w:t>
      </w:r>
      <w:r w:rsidR="00D233FB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году, несмот</w:t>
      </w:r>
      <w:r w:rsidR="00544D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ря на сложную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экономическую ситуацию, проводится системная работа по сохранению сбалансированности и устойчивости местных бюджетов.</w:t>
      </w:r>
    </w:p>
    <w:p w:rsidR="0007049B" w:rsidRPr="0007049B" w:rsidRDefault="0007049B" w:rsidP="00AC03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Департаментом финансов Томской области заключено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Соглашение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Администрацией Кожевниковского района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которое предусматривает меры по социально-экономическому развитию и оздоровлению муниципальных финансов МО «Кожевниковский район», где  обозначен перечень обязательств по осуществлению мер, направленных на социально-экономическое развитие и оздоровление муниципальных финансов. Администрация  Кожевниковского района в свою очередь, также заключила аналогичные соглашения со всеми сельскими поселениями Кожевниковского района.</w:t>
      </w:r>
    </w:p>
    <w:p w:rsidR="0007049B" w:rsidRPr="0007049B" w:rsidRDefault="0007049B" w:rsidP="00AC03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ограничения финансовых средств последовательно реша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ются задачи, обозначенные в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основных параметрах прогноза   социально-экономического развития.</w:t>
      </w:r>
    </w:p>
    <w:p w:rsidR="0007049B" w:rsidRPr="0007049B" w:rsidRDefault="0007049B" w:rsidP="00AC03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расходов районного бюджета, в том числе путем переориентации бюджетных ассигнований на реализацию приоритет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ных направлений социально-экономического развития Кожевниковского района».</w:t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-</w:t>
      </w:r>
      <w:r w:rsidR="00824D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повышение уровня заработной платы работников бюджетной сферы с уче</w:t>
      </w:r>
      <w:r w:rsidRPr="0007049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квалификации и профессиональных достижений работника;</w:t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 w:rsid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социальных обязательств;</w:t>
      </w:r>
    </w:p>
    <w:p w:rsidR="0007049B" w:rsidRPr="0007049B" w:rsidRDefault="0007049B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 w:rsid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доступности дошкольного образования;</w:t>
      </w:r>
    </w:p>
    <w:p w:rsidR="0007049B" w:rsidRPr="0007049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DB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с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развития Кожевниковского района и привлечения инвести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ций;</w:t>
      </w:r>
    </w:p>
    <w:p w:rsidR="0007049B" w:rsidRPr="0007049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 с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овершенствование программно-целевых методов управления с учетом оценки их эффективности;</w:t>
      </w:r>
    </w:p>
    <w:p w:rsidR="00AC032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-р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асширение сферы применения информационных технологий;</w:t>
      </w:r>
    </w:p>
    <w:p w:rsidR="00AC032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овышение эффективности бюджетных расходов, соблюдение принципа экономности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езультативности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AC032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беспечение прозрачности и открытости бюджета  и бюджетного процесса для населения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7049B" w:rsidRPr="0007049B" w:rsidRDefault="00824DBD" w:rsidP="00AC032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редоставление гарантированного перечня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муниципальных услуг и работ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7049B" w:rsidRPr="0007049B" w:rsidRDefault="0007049B" w:rsidP="00AC03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Сохранение консервативного подхода к формированию бюджетных расходов 202</w:t>
      </w:r>
      <w:r w:rsidR="00833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833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годов принципиально важно и для долгосрочной устойчивости муниципальных финансов.</w:t>
      </w:r>
    </w:p>
    <w:p w:rsidR="0007049B" w:rsidRPr="0007049B" w:rsidRDefault="0007049B" w:rsidP="00AC03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 администрацией Кожевниковского района стоит сложная задача для того, чтобы, не имея возможности наращивать общий объём расходов, проводить работу по привлечению внешнего финансирования для реализации инвестиционных проектов в бюджетной сфере на территории Кожевниковского района, в том числе за счет межбюджетных трансфертов и безвозмездных поступлений.</w:t>
      </w:r>
    </w:p>
    <w:p w:rsidR="0007049B" w:rsidRPr="0007049B" w:rsidRDefault="0007049B" w:rsidP="00AC03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бюджете Кожевниковского района общий объем бюджетного финансирования рег</w:t>
      </w:r>
      <w:r w:rsidR="00BF4C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иональных проектов, входящих в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</w:t>
      </w:r>
      <w:r w:rsidR="00BF4C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ые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проект</w:t>
      </w:r>
      <w:r w:rsidR="00BF4C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202</w:t>
      </w:r>
      <w:r w:rsidR="00833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по состоянию на 01.11.202</w:t>
      </w:r>
      <w:r w:rsidR="00BF4CC7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составляет </w:t>
      </w:r>
      <w:r w:rsidR="0028796A">
        <w:rPr>
          <w:rFonts w:ascii="Times New Roman" w:eastAsiaTheme="minorEastAsia" w:hAnsi="Times New Roman" w:cs="Times New Roman"/>
          <w:sz w:val="24"/>
          <w:szCs w:val="24"/>
          <w:lang w:eastAsia="ru-RU"/>
        </w:rPr>
        <w:t>129 794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28796A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рублей:</w:t>
      </w:r>
    </w:p>
    <w:p w:rsidR="0007049B" w:rsidRDefault="0007049B" w:rsidP="00AC032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Региональны</w:t>
      </w:r>
      <w:r w:rsidR="00A91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проект "Все лучшее детям</w:t>
      </w:r>
      <w:r w:rsidR="005165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 </w:t>
      </w:r>
      <w:r w:rsidR="00A91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77 910,6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47FD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тыс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руб.</w:t>
      </w:r>
      <w:r w:rsidR="00A7792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8796A" w:rsidRDefault="0028796A" w:rsidP="00AC032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Региональны</w:t>
      </w:r>
      <w:r w:rsidR="00A91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проект "Педагоги и наставники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 </w:t>
      </w:r>
      <w:r w:rsidR="00A91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37 627,9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тыс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</w:t>
      </w:r>
      <w:r w:rsidR="00A77920">
        <w:rPr>
          <w:rFonts w:ascii="Times New Roman" w:eastAsiaTheme="minorEastAsia" w:hAnsi="Times New Roman" w:cs="Times New Roman"/>
          <w:sz w:val="24"/>
          <w:szCs w:val="24"/>
          <w:lang w:eastAsia="ru-RU"/>
        </w:rPr>
        <w:t>.;</w:t>
      </w:r>
    </w:p>
    <w:p w:rsidR="00947FDE" w:rsidRPr="00B352F5" w:rsidRDefault="00947FDE" w:rsidP="00AC032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Регион</w:t>
      </w:r>
      <w:r w:rsidR="00407C89"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альн</w:t>
      </w:r>
      <w:r w:rsidR="00B352F5"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ый проект "Семейные ценности и инфраструктура культуры</w:t>
      </w:r>
      <w:r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 </w:t>
      </w:r>
      <w:r w:rsidR="00B352F5"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2 000,00</w:t>
      </w:r>
      <w:r w:rsidRPr="00B35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  <w:r w:rsidR="00A77920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7049B" w:rsidRDefault="0007049B" w:rsidP="00AC032B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Региональный проект "Формирование комфортной городской среды" </w:t>
      </w:r>
      <w:r w:rsidR="00A91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12 255,8 тыс</w:t>
      </w:r>
      <w:r w:rsidR="00A77920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руб.</w:t>
      </w:r>
    </w:p>
    <w:p w:rsidR="0007049B" w:rsidRPr="0007049B" w:rsidRDefault="0007049B" w:rsidP="00AC032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AC032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Итоги в рамках задач по развитию инициативного бюджетирования на территории Кожевниковского района</w:t>
      </w:r>
    </w:p>
    <w:p w:rsidR="0007049B" w:rsidRPr="0007049B" w:rsidRDefault="00345CB2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Продолжена работа по вовлечению населения в принятие бюджетных решений в рамках проект а «Инициативное бюджетирование»</w:t>
      </w:r>
      <w:r w:rsidR="004E2B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8029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рамках инициативного бюджетирования реализовываются 1</w:t>
      </w:r>
      <w:r w:rsid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4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сельских поселениях на сумму  </w:t>
      </w:r>
      <w:r w:rsid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14 068,929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2D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руб.:</w:t>
      </w:r>
    </w:p>
    <w:p w:rsidR="0007049B" w:rsidRPr="0007049B" w:rsidRDefault="00AF72DF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территории, прилегающей к МАОУ «</w:t>
      </w:r>
      <w:proofErr w:type="spellStart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Кожевниковская</w:t>
      </w:r>
      <w:proofErr w:type="spellEnd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 1» по адресу: Томская область, </w:t>
      </w:r>
      <w:proofErr w:type="spellStart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Кожевниковский</w:t>
      </w:r>
      <w:proofErr w:type="spellEnd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село </w:t>
      </w:r>
      <w:proofErr w:type="spellStart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Кожевниково</w:t>
      </w:r>
      <w:proofErr w:type="spellEnd"/>
      <w:r w:rsidR="00DC714C" w:rsidRPr="00DC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Гагарина, 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2 293,571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AF72DF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водопроводных сетей </w:t>
      </w:r>
      <w:proofErr w:type="gram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Десятово</w:t>
      </w:r>
      <w:proofErr w:type="spell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(2 этап) 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61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 155,337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07049B" w:rsidRPr="0007049B" w:rsidRDefault="00AF72DF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Обустройство контейнерных площадок в д. </w:t>
      </w:r>
      <w:proofErr w:type="spell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Аптала</w:t>
      </w:r>
      <w:proofErr w:type="spell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4750C3" w:rsidRPr="00475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Томской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>840 ,133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07049B" w:rsidRPr="0007049B" w:rsidRDefault="00AF72DF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Обустройство контейнерных площадок в д. Зайцево </w:t>
      </w:r>
      <w:proofErr w:type="spellStart"/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Томской области 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>624,513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AF72DF" w:rsidP="00AC032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водопроводных сетей по ул. Советская в с. Хмелевка </w:t>
      </w:r>
      <w:proofErr w:type="spellStart"/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9A7452" w:rsidRPr="009A7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Томской области (4 этап)</w:t>
      </w:r>
      <w:r w:rsidR="0085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2B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1 392,460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  <w:proofErr w:type="gramEnd"/>
    </w:p>
    <w:p w:rsidR="0007049B" w:rsidRPr="0007049B" w:rsidRDefault="008A2B80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водопроводных сетей по ул. Набережная </w:t>
      </w:r>
      <w:proofErr w:type="gram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Тека</w:t>
      </w:r>
      <w:proofErr w:type="spell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(1 этап) </w:t>
      </w:r>
      <w:r w:rsidR="00A33B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1 563,192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07049B" w:rsidRPr="0007049B" w:rsidRDefault="008A2B80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участка водопровода, расположенного по адресу: Томская область, </w:t>
      </w:r>
      <w:proofErr w:type="spell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Кожевниковский</w:t>
      </w:r>
      <w:proofErr w:type="spell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село </w:t>
      </w:r>
      <w:proofErr w:type="spellStart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Уртам</w:t>
      </w:r>
      <w:proofErr w:type="spellEnd"/>
      <w:r w:rsidR="005223D4" w:rsidRPr="005223D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Фрунзе от дома № 39 до дома № 69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1 955,646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07049B" w:rsidRPr="0007049B" w:rsidRDefault="008A2B80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ограждения кладбища </w:t>
      </w:r>
      <w:proofErr w:type="gramStart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Батурино </w:t>
      </w:r>
      <w:proofErr w:type="spellStart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Томской  области - 1 этап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40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 575,835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8A2B80" w:rsidP="00AC032B">
      <w:pPr>
        <w:widowControl w:val="0"/>
        <w:tabs>
          <w:tab w:val="left" w:pos="567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участка водопровода и устройство промывочного колодца в д. </w:t>
      </w:r>
      <w:proofErr w:type="spellStart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Муллова</w:t>
      </w:r>
      <w:proofErr w:type="spellEnd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892E23" w:rsidRPr="0089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Томской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4B09B4">
        <w:rPr>
          <w:rFonts w:ascii="Times New Roman" w:eastAsia="Times New Roman" w:hAnsi="Times New Roman" w:cs="Times New Roman"/>
          <w:sz w:val="24"/>
          <w:szCs w:val="24"/>
          <w:lang w:eastAsia="ru-RU"/>
        </w:rPr>
        <w:t>584,026</w:t>
      </w:r>
      <w:r w:rsidR="0007049B"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480BE6" w:rsidRDefault="008A2B80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4B09B4" w:rsidRP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Капитальный ремонт участка водопровода, расположенного по адресу: Томская область, </w:t>
      </w:r>
      <w:proofErr w:type="spellStart"/>
      <w:r w:rsidR="004B09B4" w:rsidRP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Кожевниковский</w:t>
      </w:r>
      <w:proofErr w:type="spellEnd"/>
      <w:r w:rsidR="004B09B4" w:rsidRP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район, д. </w:t>
      </w:r>
      <w:proofErr w:type="spellStart"/>
      <w:r w:rsidR="004B09B4" w:rsidRP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Новоуспенка</w:t>
      </w:r>
      <w:proofErr w:type="spellEnd"/>
      <w:r w:rsidR="004B09B4" w:rsidRP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ул. Иркутская  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="004B09B4">
        <w:rPr>
          <w:rFonts w:ascii="Times New Roman" w:eastAsiaTheme="minorEastAsia" w:hAnsi="Times New Roman" w:cs="Times New Roman"/>
          <w:sz w:val="24"/>
          <w:szCs w:val="24"/>
          <w:lang w:eastAsia="ru-RU"/>
        </w:rPr>
        <w:t>1 207,920</w:t>
      </w:r>
      <w:r w:rsidR="0007049B"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4B09B4" w:rsidRDefault="004B09B4" w:rsidP="004B09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Обустройство контейнерных площадок </w:t>
      </w:r>
      <w:proofErr w:type="gram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Елгай</w:t>
      </w:r>
      <w:proofErr w:type="spell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района</w:t>
      </w:r>
      <w:proofErr w:type="gram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Томской области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663,717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4B09B4" w:rsidRDefault="004B09B4" w:rsidP="004B09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Установка железобетонных промывочных колодцев на водопроводных сетях </w:t>
      </w:r>
      <w:proofErr w:type="gram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Новосергеевка </w:t>
      </w:r>
      <w:proofErr w:type="spell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Томской области</w:t>
      </w:r>
      <w:r w:rsid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159,152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4B09B4" w:rsidRDefault="004B09B4" w:rsidP="004B09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Устройство промывочного колодца по ул. </w:t>
      </w:r>
      <w:proofErr w:type="gram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Сибирская</w:t>
      </w:r>
      <w:proofErr w:type="gram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д. </w:t>
      </w:r>
      <w:proofErr w:type="spell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Терсалгай</w:t>
      </w:r>
      <w:proofErr w:type="spell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="00D55C4E" w:rsidRP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Томской области</w:t>
      </w:r>
      <w:r w:rsidR="00D5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="00367F10">
        <w:rPr>
          <w:rFonts w:ascii="Times New Roman" w:eastAsiaTheme="minorEastAsia" w:hAnsi="Times New Roman" w:cs="Times New Roman"/>
          <w:sz w:val="24"/>
          <w:szCs w:val="24"/>
          <w:lang w:eastAsia="ru-RU"/>
        </w:rPr>
        <w:t>52,826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</w:t>
      </w:r>
    </w:p>
    <w:p w:rsidR="0007049B" w:rsidRPr="0007049B" w:rsidRDefault="0007049B" w:rsidP="00AC032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AC032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Ожидаемые итоги в рамках задач по развитию инициативного бюджетирования на территории Кожевниковского района</w:t>
      </w:r>
    </w:p>
    <w:p w:rsidR="0007049B" w:rsidRPr="0007049B" w:rsidRDefault="0007049B" w:rsidP="00AC03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367F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Администрация </w:t>
      </w:r>
      <w:proofErr w:type="spellStart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планирует продолжить дальнейшее решение  актуальн</w:t>
      </w:r>
      <w:r w:rsidR="004E2B20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 по развитию  инициативного бюджетирования в сельских поселениях Кожевниковского района;</w:t>
      </w:r>
    </w:p>
    <w:p w:rsidR="0007049B" w:rsidRDefault="0007049B" w:rsidP="00AC032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решения задач по развитию инициативного бюджетирования в 202</w:t>
      </w:r>
      <w:r w:rsidR="00367F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как и в прежние три года планируется провести конкурс по отбору инфраструктурных проектов, предложенных непосредственно населением населенных пунктов, входящих в состав Кожевниковского района. Проектам-победителям на условиях </w:t>
      </w:r>
      <w:proofErr w:type="spellStart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стороны местных бюджетов и населения из областного бюджета будут выделены субсидии в размере до 1</w:t>
      </w:r>
      <w:r w:rsidR="003C003A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 на каждый проект. </w:t>
      </w:r>
    </w:p>
    <w:p w:rsidR="0007049B" w:rsidRPr="0007049B" w:rsidRDefault="0007049B" w:rsidP="00AC03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7049B" w:rsidRPr="0007049B" w:rsidRDefault="0007049B" w:rsidP="00AC03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Решение задачи по обеспечению открытости бюджетных процедур для населения.</w:t>
      </w:r>
    </w:p>
    <w:p w:rsidR="0007049B" w:rsidRPr="0007049B" w:rsidRDefault="0007049B" w:rsidP="00AC03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целью обеспечения открытости бюджетных процедур для населения в 202</w:t>
      </w:r>
      <w:r w:rsidR="003C00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 продолжена работа по формированию и размещению на официальном сайте Администрации Кожевниковского района информационного ресурса «Бюджет для граждан», целью которого является доведение до населения Кожевниковского в доступной форме основ формирования и исполнения районного бюджета, наиболее важных источников доходов и направлений расходов бюджета  « Бюджет для граждан»</w:t>
      </w:r>
      <w:proofErr w:type="gramEnd"/>
    </w:p>
    <w:p w:rsidR="0007049B" w:rsidRPr="0007049B" w:rsidRDefault="0007049B" w:rsidP="00AC032B">
      <w:pPr>
        <w:shd w:val="clear" w:color="auto" w:fill="FFFFFF"/>
        <w:tabs>
          <w:tab w:val="left" w:pos="0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049B" w:rsidRPr="0007049B" w:rsidRDefault="0007049B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6. Цель и задачи бюджетной политики Кожевниковского района</w:t>
      </w:r>
    </w:p>
    <w:p w:rsidR="0007049B" w:rsidRPr="0007049B" w:rsidRDefault="0007049B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 202</w:t>
      </w:r>
      <w:r w:rsidR="003C003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-202</w:t>
      </w:r>
      <w:r w:rsidR="003C003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07049B" w:rsidRPr="0007049B" w:rsidRDefault="0007049B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1118" w:rsidRDefault="0007049B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Целью бюджетной политики Администрации </w:t>
      </w:r>
      <w:proofErr w:type="spellStart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на 202</w:t>
      </w:r>
      <w:r w:rsidR="003C003A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>-202</w:t>
      </w:r>
      <w:r w:rsidR="003C003A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="004E2B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годы  </w:t>
      </w:r>
      <w:r w:rsidRPr="000704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является </w:t>
      </w:r>
      <w:r w:rsidRPr="000704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обеспечение долгосрочной сбалансированности и устойчивости муниципальной  финансовой системы</w:t>
      </w:r>
      <w:r w:rsidR="005D1118" w:rsidRPr="005D1118">
        <w:t xml:space="preserve"> </w:t>
      </w:r>
      <w:r w:rsidR="005D1118"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решение следующих задач, направленных на достижение данной цели:</w:t>
      </w:r>
    </w:p>
    <w:p w:rsidR="005D1118" w:rsidRPr="005D1118" w:rsidRDefault="005D1118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Безусловное и своевременное исполнение социальных обязательств перед населением.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Поддержка различных категорий населения области, нуждающихся в социальной помощи, является основным приоритетом бюджетной политики. Особую актуальность данная задача приобретает в условиях сложной геополитической ситуации и беспрецедентных внешнеэкономических санкций. </w:t>
      </w:r>
    </w:p>
    <w:p w:rsidR="005D1118" w:rsidRPr="005D1118" w:rsidRDefault="005D1118" w:rsidP="00AC03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11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связи с чем, социальная поддержка своевременно и в полном объеме должна быть оказана не только основным категориям граждан, которые всегда имели право на получение мер социальной поддержки в соответствии с действующим законодательством, но и, прежде всего, мобилизованным гражданам, участвующим в специальной военной операции, а также членам их семей.</w:t>
      </w:r>
    </w:p>
    <w:p w:rsidR="0007049B" w:rsidRPr="0007049B" w:rsidRDefault="0002651B" w:rsidP="00AC032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С 202</w:t>
      </w:r>
      <w:r w:rsidR="003C003A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года Томская область приступит к реализации новых национальных проектов в рамках достижения национальных целей развития, определенных Указом Президента Российской Федерации</w:t>
      </w:r>
      <w:r w:rsidR="002E580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 07.05.2024 года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2E580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309</w:t>
      </w:r>
      <w:r w:rsidR="002E580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 национальных целях</w:t>
      </w:r>
      <w:r w:rsidR="00645F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развития Росси</w:t>
      </w:r>
      <w:r w:rsidR="002E580B">
        <w:rPr>
          <w:rFonts w:ascii="Times New Roman" w:hAnsi="Times New Roman" w:cs="Times New Roman"/>
          <w:bCs/>
          <w:sz w:val="24"/>
          <w:szCs w:val="24"/>
          <w:lang w:eastAsia="ru-RU"/>
        </w:rPr>
        <w:t>йской Федерации на период до 20</w:t>
      </w:r>
      <w:r w:rsidR="00645FD5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="002E580B">
        <w:rPr>
          <w:rFonts w:ascii="Times New Roman" w:hAnsi="Times New Roman" w:cs="Times New Roman"/>
          <w:bCs/>
          <w:sz w:val="24"/>
          <w:szCs w:val="24"/>
          <w:lang w:eastAsia="ru-RU"/>
        </w:rPr>
        <w:t>0</w:t>
      </w:r>
      <w:r w:rsidR="00645F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года и на перспективу до 2036 года». Одной из значимых задач является улучшение качества среды и жизни в опорных</w:t>
      </w:r>
      <w:r w:rsidR="00E8535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населенных пунктах. Административный центр Кожевниковского района </w:t>
      </w:r>
      <w:r w:rsidR="00677049">
        <w:rPr>
          <w:rFonts w:ascii="Times New Roman" w:hAnsi="Times New Roman" w:cs="Times New Roman"/>
          <w:bCs/>
          <w:sz w:val="24"/>
          <w:szCs w:val="24"/>
          <w:lang w:eastAsia="ru-RU"/>
        </w:rPr>
        <w:t>вошел в перечень указанных населенных пунктов.</w:t>
      </w:r>
      <w:r w:rsidR="00E52F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7049B"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7049B" w:rsidRPr="0007049B" w:rsidRDefault="0007049B" w:rsidP="00AC032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Будут пересмотрены подходы к повышению эффективности бюджетных расходов, а также направления их оптимизации. Также необходимо будет усилить </w:t>
      </w:r>
      <w:proofErr w:type="gramStart"/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рациональным использованием бюджетных средств бюджетными учреждениями, стимулировать их деятельность по оказанию платных услуг.</w:t>
      </w:r>
    </w:p>
    <w:p w:rsidR="0007049B" w:rsidRPr="0007049B" w:rsidRDefault="0007049B" w:rsidP="00AC032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7049B">
        <w:rPr>
          <w:rFonts w:ascii="Times New Roman" w:hAnsi="Times New Roman" w:cs="Times New Roman"/>
          <w:bCs/>
          <w:sz w:val="24"/>
          <w:szCs w:val="24"/>
          <w:lang w:eastAsia="ru-RU"/>
        </w:rPr>
        <w:t>Кроме того, будут приниматься меры, направленные на обеспечение повышения эффективности управления бюджетным процессом на муниципальном уровне</w:t>
      </w:r>
      <w:r w:rsidR="008C2A5B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07049B" w:rsidRDefault="0007049B" w:rsidP="00AC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Долговая политика муниципального образования Кожевниковский район в 202</w:t>
      </w:r>
      <w:r w:rsidR="0035714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плановом периоде 202</w:t>
      </w:r>
      <w:r w:rsidR="0035714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35714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7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будет традиционно строиться на принципах отсутствия долговых обязательств. </w:t>
      </w:r>
    </w:p>
    <w:p w:rsidR="00190070" w:rsidRDefault="00190070" w:rsidP="00AC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Default="00190070" w:rsidP="00AC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Default="00190070" w:rsidP="00AC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070" w:rsidRPr="0007049B" w:rsidRDefault="00190070" w:rsidP="00AC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финансов                                                        Н.И. Абрамова                                                           </w:t>
      </w:r>
    </w:p>
    <w:sectPr w:rsidR="00190070" w:rsidRPr="0007049B" w:rsidSect="00B65FB4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A7D"/>
    <w:multiLevelType w:val="hybridMultilevel"/>
    <w:tmpl w:val="E96A39D8"/>
    <w:lvl w:ilvl="0" w:tplc="D8B29FF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CE9F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3386C"/>
    <w:multiLevelType w:val="hybridMultilevel"/>
    <w:tmpl w:val="74A4312A"/>
    <w:lvl w:ilvl="0" w:tplc="FB8A9B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870235"/>
    <w:multiLevelType w:val="hybridMultilevel"/>
    <w:tmpl w:val="631229FC"/>
    <w:lvl w:ilvl="0" w:tplc="4154AF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E8D0E09"/>
    <w:multiLevelType w:val="hybridMultilevel"/>
    <w:tmpl w:val="72327BA0"/>
    <w:lvl w:ilvl="0" w:tplc="F06CE9F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946C58"/>
    <w:multiLevelType w:val="hybridMultilevel"/>
    <w:tmpl w:val="936AEDFC"/>
    <w:lvl w:ilvl="0" w:tplc="4154AF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3AC331F"/>
    <w:multiLevelType w:val="hybridMultilevel"/>
    <w:tmpl w:val="39F6DB3E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9B"/>
    <w:rsid w:val="00024259"/>
    <w:rsid w:val="0002651B"/>
    <w:rsid w:val="00053432"/>
    <w:rsid w:val="0007049B"/>
    <w:rsid w:val="000B40CC"/>
    <w:rsid w:val="000D06A5"/>
    <w:rsid w:val="000E21F9"/>
    <w:rsid w:val="00111F97"/>
    <w:rsid w:val="001176A2"/>
    <w:rsid w:val="00125B15"/>
    <w:rsid w:val="001265E0"/>
    <w:rsid w:val="001776BD"/>
    <w:rsid w:val="00190070"/>
    <w:rsid w:val="00246412"/>
    <w:rsid w:val="0028796A"/>
    <w:rsid w:val="00292F1E"/>
    <w:rsid w:val="002C0025"/>
    <w:rsid w:val="002E580B"/>
    <w:rsid w:val="00312C9B"/>
    <w:rsid w:val="003411AF"/>
    <w:rsid w:val="00345CB2"/>
    <w:rsid w:val="00346614"/>
    <w:rsid w:val="00350A1D"/>
    <w:rsid w:val="0035714F"/>
    <w:rsid w:val="00367F10"/>
    <w:rsid w:val="003932F7"/>
    <w:rsid w:val="003A436C"/>
    <w:rsid w:val="003C003A"/>
    <w:rsid w:val="003E22C5"/>
    <w:rsid w:val="003E7CC9"/>
    <w:rsid w:val="004067B5"/>
    <w:rsid w:val="00407C89"/>
    <w:rsid w:val="00425C62"/>
    <w:rsid w:val="00450965"/>
    <w:rsid w:val="004750C3"/>
    <w:rsid w:val="00480BE6"/>
    <w:rsid w:val="00484E39"/>
    <w:rsid w:val="00492143"/>
    <w:rsid w:val="00492559"/>
    <w:rsid w:val="004B09B4"/>
    <w:rsid w:val="004C03E6"/>
    <w:rsid w:val="004E2B20"/>
    <w:rsid w:val="005165D4"/>
    <w:rsid w:val="005223D4"/>
    <w:rsid w:val="00525227"/>
    <w:rsid w:val="00544D81"/>
    <w:rsid w:val="00562847"/>
    <w:rsid w:val="005665D9"/>
    <w:rsid w:val="005A441E"/>
    <w:rsid w:val="005D1118"/>
    <w:rsid w:val="00645FD5"/>
    <w:rsid w:val="00657398"/>
    <w:rsid w:val="00677049"/>
    <w:rsid w:val="00677321"/>
    <w:rsid w:val="00696433"/>
    <w:rsid w:val="006C2169"/>
    <w:rsid w:val="0074312B"/>
    <w:rsid w:val="00746A86"/>
    <w:rsid w:val="00783804"/>
    <w:rsid w:val="0079541F"/>
    <w:rsid w:val="007A5CAC"/>
    <w:rsid w:val="00802995"/>
    <w:rsid w:val="00814328"/>
    <w:rsid w:val="00824DBD"/>
    <w:rsid w:val="00833BE7"/>
    <w:rsid w:val="00853F73"/>
    <w:rsid w:val="00892E23"/>
    <w:rsid w:val="008A2B80"/>
    <w:rsid w:val="008C2A5B"/>
    <w:rsid w:val="008C4D04"/>
    <w:rsid w:val="00904C0E"/>
    <w:rsid w:val="00907024"/>
    <w:rsid w:val="00947FDE"/>
    <w:rsid w:val="009518E0"/>
    <w:rsid w:val="009A2FEA"/>
    <w:rsid w:val="009A7452"/>
    <w:rsid w:val="009B06A2"/>
    <w:rsid w:val="009E2A65"/>
    <w:rsid w:val="00A06CE3"/>
    <w:rsid w:val="00A21335"/>
    <w:rsid w:val="00A33B07"/>
    <w:rsid w:val="00A6404A"/>
    <w:rsid w:val="00A671C5"/>
    <w:rsid w:val="00A77920"/>
    <w:rsid w:val="00A779BA"/>
    <w:rsid w:val="00A808B1"/>
    <w:rsid w:val="00A91C4E"/>
    <w:rsid w:val="00A939DA"/>
    <w:rsid w:val="00AC032B"/>
    <w:rsid w:val="00AF72DF"/>
    <w:rsid w:val="00B352F5"/>
    <w:rsid w:val="00B61B7D"/>
    <w:rsid w:val="00B64060"/>
    <w:rsid w:val="00B65FB4"/>
    <w:rsid w:val="00BF4CC7"/>
    <w:rsid w:val="00C1302D"/>
    <w:rsid w:val="00C30EA0"/>
    <w:rsid w:val="00CA58EA"/>
    <w:rsid w:val="00CB29B9"/>
    <w:rsid w:val="00CB5524"/>
    <w:rsid w:val="00CB74D3"/>
    <w:rsid w:val="00CC7D9F"/>
    <w:rsid w:val="00CF5CF2"/>
    <w:rsid w:val="00D233FB"/>
    <w:rsid w:val="00D33D93"/>
    <w:rsid w:val="00D55C4E"/>
    <w:rsid w:val="00D6414A"/>
    <w:rsid w:val="00DC714C"/>
    <w:rsid w:val="00DE3177"/>
    <w:rsid w:val="00DF09D5"/>
    <w:rsid w:val="00DF7F79"/>
    <w:rsid w:val="00E104F3"/>
    <w:rsid w:val="00E52F7D"/>
    <w:rsid w:val="00E85359"/>
    <w:rsid w:val="00F656EB"/>
    <w:rsid w:val="00F9776D"/>
    <w:rsid w:val="00FA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5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0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5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92181-3B76-49FE-98E9-29DA39C2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2025-02-05T03:35:00Z</cp:lastPrinted>
  <dcterms:created xsi:type="dcterms:W3CDTF">2025-11-04T10:29:00Z</dcterms:created>
  <dcterms:modified xsi:type="dcterms:W3CDTF">2025-11-07T06:08:00Z</dcterms:modified>
</cp:coreProperties>
</file>